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A0B42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B</w:t>
            </w:r>
          </w:p>
        </w:tc>
      </w:tr>
      <w:tr w:rsidR="003A0B42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A0B42" w:rsidRDefault="003A0B42" w:rsidP="005B1CD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</w:p>
          <w:p w:rsidR="003A0B42" w:rsidRPr="00902D5C" w:rsidRDefault="003A0B42" w:rsidP="005B1CD0">
            <w:pPr>
              <w:rPr>
                <w:b/>
                <w:sz w:val="22"/>
                <w:szCs w:val="22"/>
              </w:rPr>
            </w:pPr>
            <w:r w:rsidRPr="00902D5C">
              <w:rPr>
                <w:b/>
                <w:sz w:val="22"/>
                <w:szCs w:val="22"/>
              </w:rPr>
              <w:t>KONSTYTUCYJNY SYSTEM ORGANÓW PAŃSTWOWYCH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14</w:t>
            </w:r>
          </w:p>
        </w:tc>
      </w:tr>
      <w:tr w:rsidR="003A0B42" w:rsidRPr="009E7B8A" w:rsidTr="00EA2D0E">
        <w:trPr>
          <w:cantSplit/>
        </w:trPr>
        <w:tc>
          <w:tcPr>
            <w:tcW w:w="497" w:type="dxa"/>
            <w:vMerge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3A0B42" w:rsidRPr="009E7B8A" w:rsidTr="00EA2D0E">
        <w:trPr>
          <w:cantSplit/>
        </w:trPr>
        <w:tc>
          <w:tcPr>
            <w:tcW w:w="497" w:type="dxa"/>
            <w:vMerge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3A0B42" w:rsidRPr="009E7B8A" w:rsidRDefault="003A0B42" w:rsidP="00902D5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AMINISTRACJA</w:t>
            </w:r>
          </w:p>
        </w:tc>
      </w:tr>
      <w:tr w:rsidR="003A0B42" w:rsidRPr="009E7B8A" w:rsidTr="00EA2D0E">
        <w:trPr>
          <w:cantSplit/>
        </w:trPr>
        <w:tc>
          <w:tcPr>
            <w:tcW w:w="497" w:type="dxa"/>
            <w:vMerge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3A0B42" w:rsidRPr="009E7B8A" w:rsidTr="00EA2D0E">
        <w:trPr>
          <w:cantSplit/>
        </w:trPr>
        <w:tc>
          <w:tcPr>
            <w:tcW w:w="497" w:type="dxa"/>
            <w:vMerge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3A0B42" w:rsidRPr="009E7B8A" w:rsidTr="009E7B8A">
        <w:trPr>
          <w:cantSplit/>
        </w:trPr>
        <w:tc>
          <w:tcPr>
            <w:tcW w:w="497" w:type="dxa"/>
            <w:vMerge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3A0B42" w:rsidRPr="009E7B8A" w:rsidRDefault="003A0B42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3A0B42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A0B42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A0B42" w:rsidRPr="009E7B8A" w:rsidRDefault="003A0B42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 xml:space="preserve">dr hab. Piotr </w:t>
            </w:r>
            <w:proofErr w:type="spellStart"/>
            <w:r w:rsidRPr="00FA0E81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3A0B42" w:rsidRPr="009E7B8A" w:rsidTr="009E7B8A">
        <w:tc>
          <w:tcPr>
            <w:tcW w:w="2988" w:type="dxa"/>
            <w:vAlign w:val="center"/>
          </w:tcPr>
          <w:p w:rsidR="003A0B42" w:rsidRPr="009E7B8A" w:rsidRDefault="003A0B42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 xml:space="preserve">dr hab. Piotr </w:t>
            </w:r>
            <w:proofErr w:type="spellStart"/>
            <w:r w:rsidRPr="00FA0E81">
              <w:rPr>
                <w:sz w:val="22"/>
                <w:szCs w:val="22"/>
              </w:rPr>
              <w:t>Uziębło</w:t>
            </w:r>
            <w:proofErr w:type="spellEnd"/>
            <w:r w:rsidRPr="00FA0E81">
              <w:rPr>
                <w:sz w:val="22"/>
                <w:szCs w:val="22"/>
              </w:rPr>
              <w:t xml:space="preserve">, dr Olga </w:t>
            </w:r>
            <w:proofErr w:type="spellStart"/>
            <w:r w:rsidRPr="00FA0E81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3A0B42" w:rsidRPr="009E7B8A" w:rsidTr="009E7B8A">
        <w:tc>
          <w:tcPr>
            <w:tcW w:w="2988" w:type="dxa"/>
            <w:vAlign w:val="center"/>
          </w:tcPr>
          <w:p w:rsidR="003A0B42" w:rsidRPr="009E7B8A" w:rsidRDefault="003A0B42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Zapoznanie studentów z funkcjonowaniem ustroju RP, przede wszystkim jego organów naczelnych oraz statusem prawnym jednostki, a także nabycie umiejętności interpretacji tekstów przepisów prawnych z zakresu ustroju państwa.</w:t>
            </w:r>
          </w:p>
        </w:tc>
      </w:tr>
      <w:tr w:rsidR="003A0B42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Brak</w:t>
            </w: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3A0B42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3A0B42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3A0B42" w:rsidRPr="00FA0E81" w:rsidRDefault="003A0B42" w:rsidP="009E7B8A">
            <w:pPr>
              <w:jc w:val="center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3A0B42" w:rsidRPr="00FA0E81" w:rsidRDefault="003A0B42" w:rsidP="009E7B8A">
            <w:pPr>
              <w:jc w:val="center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Kod kierunkowego efektu</w:t>
            </w:r>
          </w:p>
          <w:p w:rsidR="003A0B42" w:rsidRPr="00FA0E81" w:rsidRDefault="003A0B42" w:rsidP="009E7B8A">
            <w:pPr>
              <w:jc w:val="center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uczenia się</w:t>
            </w:r>
          </w:p>
        </w:tc>
      </w:tr>
      <w:tr w:rsidR="003A0B42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b/>
                <w:sz w:val="22"/>
                <w:szCs w:val="22"/>
              </w:rPr>
              <w:t>Wiedza</w:t>
            </w:r>
            <w:r w:rsidRPr="00FA0E81">
              <w:rPr>
                <w:sz w:val="22"/>
                <w:szCs w:val="22"/>
              </w:rPr>
              <w:t xml:space="preserve"> (</w:t>
            </w:r>
            <w:r w:rsidRPr="00FA0E8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Genezy i ewolucji poszczególnych instytucji prawnych w obrębie ustroju państwa.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K1P_W01</w:t>
            </w: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Problematyki teoretyczno - prawnej w zakresie stanowienia prawa.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K1P_W02</w:t>
            </w: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Szczegółowych, formalnych i materialnych gwarancji konstytucji, praw i wolności oraz obowiązków obywatelskich.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K1P_W05</w:t>
            </w:r>
          </w:p>
        </w:tc>
      </w:tr>
      <w:tr w:rsidR="003A0B42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b/>
                <w:sz w:val="22"/>
                <w:szCs w:val="22"/>
              </w:rPr>
              <w:t>Umiejętności</w:t>
            </w:r>
            <w:r w:rsidRPr="00FA0E81">
              <w:rPr>
                <w:sz w:val="22"/>
                <w:szCs w:val="22"/>
              </w:rPr>
              <w:t xml:space="preserve"> </w:t>
            </w:r>
            <w:r w:rsidRPr="00FA0E8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Charakteryzować działania głównych organów państwa.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K1P_U03</w:t>
            </w: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Wyjaśniać zasady i obszary działania instytucji publicznych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K1P_U08</w:t>
            </w:r>
          </w:p>
        </w:tc>
      </w:tr>
      <w:tr w:rsidR="003A0B42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3A0B42" w:rsidRPr="00FA0E81" w:rsidRDefault="003A0B42" w:rsidP="001F4EC0">
            <w:pPr>
              <w:jc w:val="both"/>
              <w:rPr>
                <w:b/>
                <w:sz w:val="22"/>
                <w:szCs w:val="22"/>
              </w:rPr>
            </w:pPr>
            <w:r w:rsidRPr="00FA0E8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cantSplit/>
        </w:trPr>
        <w:tc>
          <w:tcPr>
            <w:tcW w:w="1101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 xml:space="preserve">Angażuje się w różne formy zdobywania wiedzy </w:t>
            </w:r>
            <w:r w:rsidRPr="00FA0E81">
              <w:rPr>
                <w:sz w:val="22"/>
                <w:szCs w:val="22"/>
              </w:rPr>
              <w:br/>
              <w:t>i umiejętności</w:t>
            </w:r>
          </w:p>
        </w:tc>
        <w:tc>
          <w:tcPr>
            <w:tcW w:w="1536" w:type="dxa"/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K1P_K07</w:t>
            </w:r>
          </w:p>
        </w:tc>
      </w:tr>
      <w:tr w:rsidR="003A0B42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Weryfikuje swoje działania, postawy oraz poszukuje nowych lepszych rozwiązań, jest kreatywny.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K1P_K08</w:t>
            </w: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A0B42" w:rsidRPr="009E7B8A" w:rsidTr="00EA2D0E">
        <w:tc>
          <w:tcPr>
            <w:tcW w:w="10008" w:type="dxa"/>
            <w:vAlign w:val="center"/>
          </w:tcPr>
          <w:p w:rsidR="003A0B42" w:rsidRPr="009E7B8A" w:rsidRDefault="003A0B42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3A0B42" w:rsidRPr="009E7B8A" w:rsidTr="00EA2D0E">
        <w:tc>
          <w:tcPr>
            <w:tcW w:w="10008" w:type="dxa"/>
            <w:shd w:val="pct15" w:color="auto" w:fill="FFFFFF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3A0B42" w:rsidRPr="009E7B8A" w:rsidTr="00EA2D0E">
        <w:tc>
          <w:tcPr>
            <w:tcW w:w="10008" w:type="dxa"/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Podst</w:t>
            </w:r>
            <w:r w:rsidR="001F4EC0">
              <w:rPr>
                <w:sz w:val="22"/>
                <w:szCs w:val="22"/>
              </w:rPr>
              <w:t xml:space="preserve">awowe założenia ustroju państwa; </w:t>
            </w:r>
            <w:r w:rsidRPr="00FA0E81">
              <w:rPr>
                <w:sz w:val="22"/>
                <w:szCs w:val="22"/>
              </w:rPr>
              <w:t>Konstyt</w:t>
            </w:r>
            <w:r w:rsidR="001F4EC0">
              <w:rPr>
                <w:sz w:val="22"/>
                <w:szCs w:val="22"/>
              </w:rPr>
              <w:t xml:space="preserve">ucja jako ustawa zasadnicza RP; </w:t>
            </w:r>
            <w:r w:rsidRPr="00FA0E81">
              <w:rPr>
                <w:sz w:val="22"/>
                <w:szCs w:val="22"/>
              </w:rPr>
              <w:t>No</w:t>
            </w:r>
            <w:r w:rsidR="001F4EC0">
              <w:rPr>
                <w:sz w:val="22"/>
                <w:szCs w:val="22"/>
              </w:rPr>
              <w:t xml:space="preserve">rmy konstytucji i ich znaczenie; System źródeł prawa RP; </w:t>
            </w:r>
            <w:r w:rsidRPr="00FA0E81">
              <w:rPr>
                <w:sz w:val="22"/>
                <w:szCs w:val="22"/>
              </w:rPr>
              <w:t>K</w:t>
            </w:r>
            <w:r w:rsidR="001F4EC0">
              <w:rPr>
                <w:sz w:val="22"/>
                <w:szCs w:val="22"/>
              </w:rPr>
              <w:t xml:space="preserve">ontrola konstytucyjności prawa; </w:t>
            </w:r>
            <w:r w:rsidRPr="00FA0E81">
              <w:rPr>
                <w:sz w:val="22"/>
                <w:szCs w:val="22"/>
              </w:rPr>
              <w:t xml:space="preserve">Status prawny </w:t>
            </w:r>
            <w:r w:rsidR="001F4EC0">
              <w:rPr>
                <w:sz w:val="22"/>
                <w:szCs w:val="22"/>
              </w:rPr>
              <w:t xml:space="preserve">jednostki; </w:t>
            </w:r>
            <w:r w:rsidRPr="00FA0E81">
              <w:rPr>
                <w:sz w:val="22"/>
                <w:szCs w:val="22"/>
              </w:rPr>
              <w:t>Gwar</w:t>
            </w:r>
            <w:r w:rsidR="001F4EC0">
              <w:rPr>
                <w:sz w:val="22"/>
                <w:szCs w:val="22"/>
              </w:rPr>
              <w:t xml:space="preserve">ancje praw i wolności jednostki; Zasady ustroju RP; </w:t>
            </w:r>
            <w:r w:rsidRPr="00FA0E81">
              <w:rPr>
                <w:sz w:val="22"/>
                <w:szCs w:val="22"/>
              </w:rPr>
              <w:t>Podstawy prawa wyborcze</w:t>
            </w:r>
            <w:r w:rsidR="001F4EC0">
              <w:rPr>
                <w:sz w:val="22"/>
                <w:szCs w:val="22"/>
              </w:rPr>
              <w:t xml:space="preserve">go w Polsce na tle porównawczym; </w:t>
            </w:r>
          </w:p>
          <w:p w:rsidR="003A0B42" w:rsidRPr="00FA0E81" w:rsidRDefault="001F4EC0" w:rsidP="001F4E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Systemy wyborcze; </w:t>
            </w:r>
            <w:r w:rsidR="003A0B42" w:rsidRPr="00FA0E81">
              <w:rPr>
                <w:sz w:val="22"/>
                <w:szCs w:val="22"/>
              </w:rPr>
              <w:t>Bezpośrednie wy</w:t>
            </w:r>
            <w:r>
              <w:rPr>
                <w:sz w:val="22"/>
                <w:szCs w:val="22"/>
              </w:rPr>
              <w:t xml:space="preserve">konywanie władzy przez suwerena; Systemy rządów; </w:t>
            </w:r>
            <w:r w:rsidR="003A0B42" w:rsidRPr="00FA0E81">
              <w:rPr>
                <w:sz w:val="22"/>
                <w:szCs w:val="22"/>
              </w:rPr>
              <w:t>Legislatyw</w:t>
            </w:r>
            <w:r>
              <w:rPr>
                <w:sz w:val="22"/>
                <w:szCs w:val="22"/>
              </w:rPr>
              <w:t xml:space="preserve">a, jej organizacja oraz funkcje; </w:t>
            </w:r>
            <w:r w:rsidR="003A0B42" w:rsidRPr="00FA0E81">
              <w:rPr>
                <w:sz w:val="22"/>
                <w:szCs w:val="22"/>
              </w:rPr>
              <w:t>Egzeku</w:t>
            </w:r>
            <w:r>
              <w:rPr>
                <w:sz w:val="22"/>
                <w:szCs w:val="22"/>
              </w:rPr>
              <w:t xml:space="preserve">tywa i jej organizacja; </w:t>
            </w:r>
            <w:r w:rsidR="003A0B42" w:rsidRPr="00FA0E81">
              <w:rPr>
                <w:sz w:val="22"/>
                <w:szCs w:val="22"/>
              </w:rPr>
              <w:t>Zasady funkcjonowania władzy sądowniczej.</w:t>
            </w:r>
          </w:p>
        </w:tc>
      </w:tr>
      <w:tr w:rsidR="003A0B42" w:rsidRPr="009E7B8A" w:rsidTr="00EA2D0E">
        <w:tc>
          <w:tcPr>
            <w:tcW w:w="10008" w:type="dxa"/>
            <w:shd w:val="pct15" w:color="auto" w:fill="FFFFFF"/>
          </w:tcPr>
          <w:p w:rsidR="003A0B42" w:rsidRPr="00FA0E81" w:rsidRDefault="003A0B42" w:rsidP="00FC3315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Ćwiczenia</w:t>
            </w:r>
          </w:p>
        </w:tc>
      </w:tr>
      <w:tr w:rsidR="003A0B42" w:rsidRPr="009E7B8A" w:rsidTr="00EA2D0E">
        <w:tc>
          <w:tcPr>
            <w:tcW w:w="10008" w:type="dxa"/>
          </w:tcPr>
          <w:p w:rsidR="003A0B42" w:rsidRPr="00FA0E81" w:rsidRDefault="003A0B42" w:rsidP="001F4EC0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Pod</w:t>
            </w:r>
            <w:r w:rsidR="001F4EC0">
              <w:rPr>
                <w:sz w:val="22"/>
                <w:szCs w:val="22"/>
              </w:rPr>
              <w:t xml:space="preserve">stawy systemu źródeł prawa w RP; Status prawny posła i senatora; Organizacja Sejmu i Senatu; Funkcje Sejmu i Senatu; Prezydent RP; Rada Ministrów; </w:t>
            </w:r>
            <w:r w:rsidRPr="00FA0E81">
              <w:rPr>
                <w:sz w:val="22"/>
                <w:szCs w:val="22"/>
              </w:rPr>
              <w:t xml:space="preserve">Konstytucyjne organy </w:t>
            </w:r>
            <w:r w:rsidR="001F4EC0">
              <w:rPr>
                <w:sz w:val="22"/>
                <w:szCs w:val="22"/>
              </w:rPr>
              <w:t xml:space="preserve">regulujące; Ochrona praw jednostki w RP; Sąd Najwyższy; </w:t>
            </w:r>
            <w:r w:rsidRPr="00FA0E81">
              <w:rPr>
                <w:sz w:val="22"/>
                <w:szCs w:val="22"/>
              </w:rPr>
              <w:t>Są</w:t>
            </w:r>
            <w:r w:rsidR="001F4EC0">
              <w:rPr>
                <w:sz w:val="22"/>
                <w:szCs w:val="22"/>
              </w:rPr>
              <w:t xml:space="preserve">dy powszechne i administracyjne; Krajowa Rada Sądownictwa; </w:t>
            </w:r>
            <w:r w:rsidRPr="00FA0E81">
              <w:rPr>
                <w:sz w:val="22"/>
                <w:szCs w:val="22"/>
              </w:rPr>
              <w:t>Finanse publiczne w RP.</w:t>
            </w:r>
          </w:p>
        </w:tc>
      </w:tr>
      <w:tr w:rsidR="003A0B42" w:rsidRPr="009E7B8A" w:rsidTr="00EA2D0E">
        <w:tc>
          <w:tcPr>
            <w:tcW w:w="10008" w:type="dxa"/>
            <w:shd w:val="pct15" w:color="auto" w:fill="FFFFFF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3A0B42" w:rsidRPr="009E7B8A" w:rsidTr="00EA2D0E">
        <w:tc>
          <w:tcPr>
            <w:tcW w:w="10008" w:type="dxa"/>
          </w:tcPr>
          <w:p w:rsidR="003A0B42" w:rsidRPr="009E7B8A" w:rsidRDefault="003A0B42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A0B42" w:rsidRPr="009E7B8A" w:rsidTr="00EA2D0E">
        <w:tc>
          <w:tcPr>
            <w:tcW w:w="10008" w:type="dxa"/>
            <w:shd w:val="pct15" w:color="auto" w:fill="FFFFFF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3A0B42" w:rsidRPr="009E7B8A" w:rsidTr="00EA2D0E">
        <w:tc>
          <w:tcPr>
            <w:tcW w:w="10008" w:type="dxa"/>
          </w:tcPr>
          <w:p w:rsidR="003A0B42" w:rsidRPr="009E7B8A" w:rsidRDefault="003A0B42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A0B42" w:rsidRPr="009E7B8A" w:rsidTr="00EA2D0E">
        <w:tc>
          <w:tcPr>
            <w:tcW w:w="10008" w:type="dxa"/>
            <w:shd w:val="clear" w:color="auto" w:fill="D9D9D9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3A0B42" w:rsidRPr="009E7B8A" w:rsidTr="00EA2D0E">
        <w:tc>
          <w:tcPr>
            <w:tcW w:w="10008" w:type="dxa"/>
          </w:tcPr>
          <w:p w:rsidR="003A0B42" w:rsidRPr="009E7B8A" w:rsidRDefault="003A0B42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A0B42" w:rsidRPr="009E7B8A" w:rsidTr="00EA2D0E">
        <w:tc>
          <w:tcPr>
            <w:tcW w:w="10008" w:type="dxa"/>
            <w:shd w:val="clear" w:color="auto" w:fill="D9D9D9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3A0B42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3A0B42" w:rsidRPr="009E7B8A" w:rsidRDefault="003A0B42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A0B42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3A0B42" w:rsidRPr="00FA0E81" w:rsidRDefault="003A0B42" w:rsidP="00FA0E81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B. Banaszak, Prawo konstytucyjne, Warszawa 2015</w:t>
            </w:r>
            <w:r w:rsidR="001F4EC0">
              <w:rPr>
                <w:sz w:val="22"/>
                <w:szCs w:val="22"/>
              </w:rPr>
              <w:t>.</w:t>
            </w:r>
            <w:r w:rsidRPr="00FA0E81">
              <w:rPr>
                <w:sz w:val="22"/>
                <w:szCs w:val="22"/>
              </w:rPr>
              <w:br/>
              <w:t>L. Garlicki, Polskie prawo konstytucyjne. Zarys wykładu, Warszawa 2018</w:t>
            </w:r>
            <w:r w:rsidR="001F4EC0">
              <w:rPr>
                <w:sz w:val="22"/>
                <w:szCs w:val="22"/>
              </w:rPr>
              <w:t>.</w:t>
            </w:r>
            <w:r w:rsidRPr="00FA0E81">
              <w:rPr>
                <w:sz w:val="22"/>
                <w:szCs w:val="22"/>
              </w:rPr>
              <w:br/>
              <w:t>Konstytucja RP i inne akty normatywne dotyczące ustroju</w:t>
            </w:r>
          </w:p>
          <w:p w:rsidR="003A0B42" w:rsidRPr="00FA0E81" w:rsidRDefault="003A0B42" w:rsidP="009E7B8A">
            <w:pPr>
              <w:jc w:val="both"/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Prawo konstytucyjne, diagramy pod red. P. Uziębły, Warszawa 2014</w:t>
            </w:r>
            <w:r w:rsidR="001F4EC0">
              <w:rPr>
                <w:sz w:val="22"/>
                <w:szCs w:val="22"/>
              </w:rPr>
              <w:t>.</w:t>
            </w:r>
            <w:r w:rsidRPr="00FA0E81">
              <w:rPr>
                <w:sz w:val="22"/>
                <w:szCs w:val="22"/>
              </w:rPr>
              <w:br/>
              <w:t xml:space="preserve">P. </w:t>
            </w:r>
            <w:proofErr w:type="spellStart"/>
            <w:r w:rsidRPr="00FA0E81">
              <w:rPr>
                <w:sz w:val="22"/>
                <w:szCs w:val="22"/>
              </w:rPr>
              <w:t>Winczorek</w:t>
            </w:r>
            <w:proofErr w:type="spellEnd"/>
            <w:r w:rsidRPr="00FA0E81">
              <w:rPr>
                <w:sz w:val="22"/>
                <w:szCs w:val="22"/>
              </w:rPr>
              <w:t>, Komentarz do Konstytucji Rzeczypospolitej Polskiej z dnia 2 kwietnia 1997 r., Warszawa 2000</w:t>
            </w:r>
            <w:r w:rsidR="001F4EC0">
              <w:rPr>
                <w:sz w:val="22"/>
                <w:szCs w:val="22"/>
              </w:rPr>
              <w:t>.</w:t>
            </w:r>
          </w:p>
        </w:tc>
      </w:tr>
      <w:tr w:rsidR="003A0B42" w:rsidRPr="009E7B8A" w:rsidTr="009E7B8A">
        <w:tc>
          <w:tcPr>
            <w:tcW w:w="266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0B42" w:rsidRPr="00FA0E81" w:rsidRDefault="003A0B42" w:rsidP="00FA0E81">
            <w:pPr>
              <w:rPr>
                <w:sz w:val="22"/>
                <w:szCs w:val="22"/>
              </w:rPr>
            </w:pPr>
            <w:r w:rsidRPr="00FA0E81">
              <w:rPr>
                <w:sz w:val="22"/>
                <w:szCs w:val="22"/>
              </w:rPr>
              <w:t>B. Banaszak, Porównawcze prawo konstytucyjne współczesnych państw demokratycznych, Warszawa 2007</w:t>
            </w:r>
            <w:r w:rsidR="001F4EC0">
              <w:rPr>
                <w:sz w:val="22"/>
                <w:szCs w:val="22"/>
              </w:rPr>
              <w:t>.</w:t>
            </w:r>
            <w:r w:rsidRPr="00FA0E81">
              <w:rPr>
                <w:sz w:val="22"/>
                <w:szCs w:val="22"/>
              </w:rPr>
              <w:br/>
              <w:t>B. Banaszak, A. Preisner, Prawo konstytucyjne. Wprowadzenie, Wrocław 1993</w:t>
            </w:r>
            <w:r w:rsidRPr="00FA0E81">
              <w:rPr>
                <w:sz w:val="22"/>
                <w:szCs w:val="22"/>
              </w:rPr>
              <w:br/>
              <w:t xml:space="preserve">A. </w:t>
            </w:r>
            <w:proofErr w:type="spellStart"/>
            <w:r w:rsidRPr="00FA0E81">
              <w:rPr>
                <w:sz w:val="22"/>
                <w:szCs w:val="22"/>
              </w:rPr>
              <w:t>Pułło</w:t>
            </w:r>
            <w:proofErr w:type="spellEnd"/>
            <w:r w:rsidRPr="00FA0E81">
              <w:rPr>
                <w:sz w:val="22"/>
                <w:szCs w:val="22"/>
              </w:rPr>
              <w:t>, Ustroje państw współczesnych, Warszawa 2007</w:t>
            </w:r>
            <w:r w:rsidR="001F4EC0">
              <w:rPr>
                <w:sz w:val="22"/>
                <w:szCs w:val="22"/>
              </w:rPr>
              <w:t>.</w:t>
            </w:r>
            <w:r w:rsidRPr="00FA0E81">
              <w:rPr>
                <w:sz w:val="22"/>
                <w:szCs w:val="22"/>
              </w:rPr>
              <w:br/>
              <w:t>Leksykon prawa konstytucyjnego. 100 podstawowych pojęć, pod red. A. Szmyt, Warszawa 2016</w:t>
            </w:r>
            <w:r w:rsidR="001F4EC0">
              <w:rPr>
                <w:sz w:val="22"/>
                <w:szCs w:val="22"/>
              </w:rPr>
              <w:t>.</w:t>
            </w:r>
          </w:p>
        </w:tc>
      </w:tr>
      <w:tr w:rsidR="003A0B42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3A0B42" w:rsidRPr="009E7B8A" w:rsidRDefault="003A0B42" w:rsidP="009E7B8A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Wykład problemowy</w:t>
            </w:r>
            <w:r>
              <w:rPr>
                <w:sz w:val="22"/>
                <w:szCs w:val="22"/>
              </w:rPr>
              <w:t xml:space="preserve">, Wykład z prezentacją multimedialną, </w:t>
            </w:r>
            <w:r w:rsidRPr="006B4B16">
              <w:rPr>
                <w:sz w:val="22"/>
                <w:szCs w:val="22"/>
              </w:rPr>
              <w:t>Klasyczna metoda problemowa</w:t>
            </w:r>
            <w:r>
              <w:rPr>
                <w:sz w:val="22"/>
                <w:szCs w:val="22"/>
              </w:rPr>
              <w:t xml:space="preserve">, </w:t>
            </w:r>
            <w:r w:rsidRPr="006B4B16">
              <w:rPr>
                <w:sz w:val="22"/>
                <w:szCs w:val="22"/>
              </w:rPr>
              <w:t>Ć</w:t>
            </w:r>
            <w:r w:rsidRPr="006B4B16">
              <w:rPr>
                <w:bCs/>
                <w:sz w:val="22"/>
                <w:szCs w:val="22"/>
              </w:rPr>
              <w:t>wiczeniowa oparta na wykorzystaniu ró</w:t>
            </w:r>
            <w:r w:rsidRPr="006B4B16">
              <w:rPr>
                <w:sz w:val="22"/>
                <w:szCs w:val="22"/>
              </w:rPr>
              <w:t>ż</w:t>
            </w:r>
            <w:r w:rsidRPr="006B4B16">
              <w:rPr>
                <w:bCs/>
                <w:sz w:val="22"/>
                <w:szCs w:val="22"/>
              </w:rPr>
              <w:t xml:space="preserve">nych </w:t>
            </w:r>
            <w:r w:rsidRPr="006B4B16">
              <w:rPr>
                <w:sz w:val="22"/>
                <w:szCs w:val="22"/>
              </w:rPr>
              <w:t>ź</w:t>
            </w:r>
            <w:r w:rsidRPr="006B4B16">
              <w:rPr>
                <w:bCs/>
                <w:sz w:val="22"/>
                <w:szCs w:val="22"/>
              </w:rPr>
              <w:t>ródeł wiedzy</w:t>
            </w:r>
          </w:p>
        </w:tc>
      </w:tr>
    </w:tbl>
    <w:p w:rsidR="003A0B42" w:rsidRDefault="003A0B42" w:rsidP="00FC3315">
      <w:pPr>
        <w:rPr>
          <w:sz w:val="22"/>
          <w:szCs w:val="22"/>
        </w:rPr>
      </w:pPr>
    </w:p>
    <w:p w:rsidR="003A0B42" w:rsidRPr="009E7B8A" w:rsidRDefault="003A0B42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A0B42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3A0B42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3A0B42" w:rsidRPr="009E7B8A" w:rsidTr="00EA2D0E">
        <w:tc>
          <w:tcPr>
            <w:tcW w:w="8208" w:type="dxa"/>
            <w:gridSpan w:val="2"/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Sprawdziany</w:t>
            </w:r>
          </w:p>
        </w:tc>
        <w:tc>
          <w:tcPr>
            <w:tcW w:w="1800" w:type="dxa"/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3A0B42" w:rsidRPr="009E7B8A" w:rsidTr="00EA2D0E">
        <w:tc>
          <w:tcPr>
            <w:tcW w:w="8208" w:type="dxa"/>
            <w:gridSpan w:val="2"/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Rozwiązywanie kazusów</w:t>
            </w:r>
          </w:p>
        </w:tc>
        <w:tc>
          <w:tcPr>
            <w:tcW w:w="1800" w:type="dxa"/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06-07</w:t>
            </w:r>
          </w:p>
        </w:tc>
      </w:tr>
      <w:tr w:rsidR="003A0B42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3A0B42" w:rsidRPr="009E7B8A" w:rsidRDefault="003A0B42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A0B42" w:rsidRPr="00B26439" w:rsidRDefault="003A0B42" w:rsidP="001F4EC0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Ćwiczenia – osiągniecie określonej liczby p</w:t>
            </w:r>
            <w:r>
              <w:rPr>
                <w:sz w:val="22"/>
                <w:szCs w:val="22"/>
              </w:rPr>
              <w:t xml:space="preserve">unktów łącznie ze sprawdzianów </w:t>
            </w:r>
            <w:r w:rsidRPr="00B26439">
              <w:rPr>
                <w:sz w:val="22"/>
                <w:szCs w:val="22"/>
              </w:rPr>
              <w:t xml:space="preserve">oraz </w:t>
            </w:r>
            <w:r>
              <w:rPr>
                <w:sz w:val="22"/>
                <w:szCs w:val="22"/>
              </w:rPr>
              <w:t xml:space="preserve">z </w:t>
            </w:r>
            <w:r w:rsidRPr="00B26439">
              <w:rPr>
                <w:sz w:val="22"/>
                <w:szCs w:val="22"/>
              </w:rPr>
              <w:t>rozwiązywania kazusów (waga 30%).</w:t>
            </w:r>
          </w:p>
          <w:p w:rsidR="003A0B42" w:rsidRPr="009E7B8A" w:rsidRDefault="003A0B42" w:rsidP="001F4EC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</w:t>
            </w:r>
            <w:r w:rsidRPr="00B26439">
              <w:rPr>
                <w:sz w:val="22"/>
                <w:szCs w:val="22"/>
              </w:rPr>
              <w:t>, pozytywna ocena warunkowana osiągnięciem 50</w:t>
            </w:r>
            <w:r>
              <w:rPr>
                <w:sz w:val="22"/>
                <w:szCs w:val="22"/>
              </w:rPr>
              <w:t>% wyczerpującej odpowiedzi, w tym, co najmniej 20% na każde z trzech pytań</w:t>
            </w:r>
            <w:r w:rsidRPr="00B26439">
              <w:rPr>
                <w:sz w:val="22"/>
                <w:szCs w:val="22"/>
              </w:rPr>
              <w:t xml:space="preserve"> (waga 70%).</w:t>
            </w: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A0B42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</w:p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3A0B42" w:rsidRPr="009E7B8A" w:rsidRDefault="003A0B42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3A0B42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AE20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AE200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AE20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E2007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3A0B42" w:rsidRPr="00AE2007" w:rsidRDefault="003A0B42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E200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AE200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3A0B42" w:rsidRPr="009E7B8A" w:rsidRDefault="000329F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3A0B42" w:rsidRPr="009E7B8A" w:rsidRDefault="000329F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</w:tcPr>
          <w:p w:rsidR="003A0B42" w:rsidRPr="009E7B8A" w:rsidRDefault="003A0B42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812" w:type="dxa"/>
            <w:vAlign w:val="center"/>
          </w:tcPr>
          <w:p w:rsidR="003A0B42" w:rsidRPr="009E7B8A" w:rsidRDefault="00A409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3A0B42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B42" w:rsidRPr="009E7B8A" w:rsidRDefault="003A0B4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3A0B42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B42" w:rsidRPr="009E7B8A" w:rsidRDefault="003A0B4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nauki prawne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3A0B42" w:rsidRPr="009E7B8A" w:rsidRDefault="003A0B42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B42" w:rsidRPr="009E7B8A" w:rsidRDefault="00A409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3A0B42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3A0B42" w:rsidRPr="009E7B8A" w:rsidRDefault="003A0B4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3A0B42" w:rsidRPr="009E7B8A" w:rsidRDefault="003A0B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3A0B42" w:rsidRPr="009E7B8A" w:rsidRDefault="003A0B42" w:rsidP="00FC3315">
      <w:pPr>
        <w:rPr>
          <w:sz w:val="22"/>
          <w:szCs w:val="22"/>
        </w:rPr>
      </w:pPr>
    </w:p>
    <w:sectPr w:rsidR="003A0B42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374E2F"/>
    <w:multiLevelType w:val="hybridMultilevel"/>
    <w:tmpl w:val="AE962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98648F"/>
    <w:multiLevelType w:val="hybridMultilevel"/>
    <w:tmpl w:val="3182C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AD04D2"/>
    <w:multiLevelType w:val="hybridMultilevel"/>
    <w:tmpl w:val="380A5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0329F1"/>
    <w:rsid w:val="000F2B8B"/>
    <w:rsid w:val="001576BD"/>
    <w:rsid w:val="001F4EC0"/>
    <w:rsid w:val="00213070"/>
    <w:rsid w:val="003A0B42"/>
    <w:rsid w:val="00416716"/>
    <w:rsid w:val="00475476"/>
    <w:rsid w:val="0050790E"/>
    <w:rsid w:val="005A5B46"/>
    <w:rsid w:val="005B1CD0"/>
    <w:rsid w:val="006A7526"/>
    <w:rsid w:val="006B4B16"/>
    <w:rsid w:val="00801B19"/>
    <w:rsid w:val="008020D5"/>
    <w:rsid w:val="008C358C"/>
    <w:rsid w:val="00902D5C"/>
    <w:rsid w:val="009E7B8A"/>
    <w:rsid w:val="009F5760"/>
    <w:rsid w:val="00A0703A"/>
    <w:rsid w:val="00A409B8"/>
    <w:rsid w:val="00AE2007"/>
    <w:rsid w:val="00B26439"/>
    <w:rsid w:val="00B70416"/>
    <w:rsid w:val="00C60C15"/>
    <w:rsid w:val="00C83126"/>
    <w:rsid w:val="00D466D8"/>
    <w:rsid w:val="00DB31EC"/>
    <w:rsid w:val="00E32F86"/>
    <w:rsid w:val="00E40B0C"/>
    <w:rsid w:val="00EA2C4A"/>
    <w:rsid w:val="00EA2D0E"/>
    <w:rsid w:val="00F22F4E"/>
    <w:rsid w:val="00F9029E"/>
    <w:rsid w:val="00FA0E8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6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689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Krzysztof</cp:lastModifiedBy>
  <cp:revision>5</cp:revision>
  <dcterms:created xsi:type="dcterms:W3CDTF">2019-06-16T15:41:00Z</dcterms:created>
  <dcterms:modified xsi:type="dcterms:W3CDTF">2019-07-02T10:38:00Z</dcterms:modified>
</cp:coreProperties>
</file>